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3335"/>
        <w:gridCol w:w="5028"/>
      </w:tblGrid>
      <w:tr w:rsidR="0009688D" w:rsidRPr="0009688D" w:rsidTr="0009688D">
        <w:trPr>
          <w:trHeight w:val="890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  <w:t>İhaleye Katılmak İçin Gerekli Belge Adı</w:t>
            </w:r>
          </w:p>
        </w:tc>
        <w:tc>
          <w:tcPr>
            <w:tcW w:w="368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  <w:t>Açıklama</w:t>
            </w:r>
          </w:p>
        </w:tc>
        <w:tc>
          <w:tcPr>
            <w:tcW w:w="3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  <w:t>Teyit Kriteri</w:t>
            </w:r>
          </w:p>
        </w:tc>
        <w:tc>
          <w:tcPr>
            <w:tcW w:w="50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lang w:eastAsia="tr-TR"/>
              </w:rPr>
              <w:t>Teyit Adresi</w:t>
            </w:r>
          </w:p>
        </w:tc>
      </w:tr>
      <w:tr w:rsidR="0009688D" w:rsidRPr="0009688D" w:rsidTr="0009688D">
        <w:trPr>
          <w:trHeight w:val="1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  <w:t> 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tr-TR"/>
              </w:rPr>
              <w:t> </w:t>
            </w:r>
          </w:p>
        </w:tc>
      </w:tr>
      <w:tr w:rsidR="0009688D" w:rsidRPr="0009688D" w:rsidTr="0009688D">
        <w:trPr>
          <w:trHeight w:val="949"/>
        </w:trPr>
        <w:tc>
          <w:tcPr>
            <w:tcW w:w="28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Bilanço</w:t>
            </w:r>
          </w:p>
        </w:tc>
        <w:tc>
          <w:tcPr>
            <w:tcW w:w="368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Bilanço EKAP'a elektronik ortamda aktarılmaktadır.</w:t>
            </w:r>
          </w:p>
        </w:tc>
        <w:tc>
          <w:tcPr>
            <w:tcW w:w="333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İhale uygulama yönetmeliklerinin ilgili maddesine göre EKAP üzerinde hangi yıl/yılların bilançosunun kullanılacağı</w:t>
            </w:r>
          </w:p>
        </w:tc>
        <w:tc>
          <w:tcPr>
            <w:tcW w:w="5028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https://ekap.kik.gov.tr</w:t>
            </w:r>
          </w:p>
        </w:tc>
      </w:tr>
      <w:tr w:rsidR="0009688D" w:rsidRPr="0009688D" w:rsidTr="0009688D">
        <w:trPr>
          <w:trHeight w:val="991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Gelir Tablosu </w:t>
            </w: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br/>
              <w:t>(Ortağı olunan ortak girişime/girişimlere ait veriler sorgulanamamaktadır.)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İhale uygulama yönetmeliklerinin ilgili maddesine göre EKAP üzerinde hangi yıl/yılların gelir tablosunun kullanılacağı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İhale uygulama yönetmeliklerinin ilgili maddesine göre EKAP üzerinde hangi yıl/yılların gelir tablosunun kullanılacağı</w:t>
            </w:r>
          </w:p>
        </w:tc>
        <w:tc>
          <w:tcPr>
            <w:tcW w:w="502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bookmarkEnd w:id="0"/>
      <w:tr w:rsidR="0009688D" w:rsidRPr="0009688D" w:rsidTr="0009688D">
        <w:trPr>
          <w:trHeight w:val="963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Geçici Teminat Mektubu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(Geçici teminat mektubunun Elektronik İhale Uygulama Yönetmeliğinin 21 inci maddesinin ikinci fıkrasına uygun olarak alınması durumunda) (Bu mektuplara ilişkin bilgiler EKAP’a elektronik ortamda aktarılmaktadır.)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Geçici Teminat Mektubunun Ayırt Edici Numarası</w:t>
            </w:r>
          </w:p>
        </w:tc>
        <w:tc>
          <w:tcPr>
            <w:tcW w:w="502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9688D" w:rsidRPr="0009688D" w:rsidTr="0009688D">
        <w:trPr>
          <w:trHeight w:val="517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 Deneyim Belgesi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(EKAP’ta kayıtlı olması durumunda)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Belgeye EKAP tarafından verilen sayı</w:t>
            </w:r>
          </w:p>
        </w:tc>
        <w:tc>
          <w:tcPr>
            <w:tcW w:w="502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9688D" w:rsidRPr="0009688D" w:rsidTr="0009688D">
        <w:trPr>
          <w:trHeight w:val="820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Türkiye Ticaret Sicili Gazetesi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İlgili bilgi/belgelere belgeyi düzenleyen kuruluşun internet sayfası üzerinden ulaşılmaktadır.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Sicil Numarası, Sicil Müdürlüğü, Ticaret Sicili Gazete/Gazetelerinin Tarih ve Sayısı ile Sayfa Numarası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http://www.ticaretsicil.gov.tr/</w:t>
            </w:r>
          </w:p>
        </w:tc>
      </w:tr>
      <w:tr w:rsidR="0009688D" w:rsidRPr="0009688D" w:rsidTr="0009688D">
        <w:trPr>
          <w:trHeight w:val="551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TÜRKAK Tarafından Akredite Edilen Belgeler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İlgili bilgi/belgelere belgeyi düzenleyen kuruluşun internet sayfası üzerinden ulaşılmaktadır.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TÜRKAK Belge Doğrulama Sistemi Numarası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https://tbds.turkak.org.tr</w:t>
            </w:r>
          </w:p>
        </w:tc>
      </w:tr>
      <w:tr w:rsidR="0009688D" w:rsidRPr="0009688D" w:rsidTr="0009688D">
        <w:trPr>
          <w:trHeight w:val="573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TSE Belgesi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İlgili bilgi/belgelere belgeyi düzenleyen kuruluşun internet sayfası üzerinden ulaşılmaktadır.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Belge Numarası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https://basvuruportal.tse.org.tr/Genel/FirmaArama.aspx</w:t>
            </w:r>
          </w:p>
        </w:tc>
      </w:tr>
      <w:tr w:rsidR="0009688D" w:rsidRPr="0009688D" w:rsidTr="0009688D">
        <w:trPr>
          <w:trHeight w:val="289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EPDK Tarafından Verilen Lisanslar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İlgili bilgi/belgelere belgeyi düzenleyen kuruluşun internet sayfası üzerinden ulaşılmaktadır.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Lisans Numarası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http://www.epdk.gov.tr/</w:t>
            </w:r>
          </w:p>
        </w:tc>
      </w:tr>
      <w:tr w:rsidR="0009688D" w:rsidRPr="0009688D" w:rsidTr="0009688D">
        <w:trPr>
          <w:trHeight w:val="299"/>
        </w:trPr>
        <w:tc>
          <w:tcPr>
            <w:tcW w:w="283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Satış Sonrası Hizmet Yeterlik Belgesi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İlgili bilgi/belgelere belgeyi düzenleyen kuruluşun internet sayfası üzerinden ulaşılmaktadır.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Yeterlilik Numarası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DDEBF7"/>
            <w:vAlign w:val="center"/>
            <w:hideMark/>
          </w:tcPr>
          <w:p w:rsidR="0009688D" w:rsidRPr="0009688D" w:rsidRDefault="0009688D" w:rsidP="000968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9688D">
              <w:rPr>
                <w:rFonts w:ascii="Times New Roman" w:eastAsia="Times New Roman" w:hAnsi="Times New Roman" w:cs="Times New Roman"/>
                <w:lang w:eastAsia="tr-TR"/>
              </w:rPr>
              <w:t>http://e-garanti.gtb.gov.tr/application/HTMLClient/</w:t>
            </w:r>
          </w:p>
        </w:tc>
      </w:tr>
    </w:tbl>
    <w:p w:rsidR="00A76319" w:rsidRPr="0009688D" w:rsidRDefault="00A76319">
      <w:pPr>
        <w:rPr>
          <w:rFonts w:ascii="Times New Roman" w:hAnsi="Times New Roman" w:cs="Times New Roman"/>
          <w:sz w:val="20"/>
        </w:rPr>
      </w:pPr>
    </w:p>
    <w:sectPr w:rsidR="00A76319" w:rsidRPr="0009688D" w:rsidSect="0009688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D1"/>
    <w:rsid w:val="0009688D"/>
    <w:rsid w:val="004D1DD1"/>
    <w:rsid w:val="00A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8611"/>
  <w15:chartTrackingRefBased/>
  <w15:docId w15:val="{336FD968-93D2-4AC3-A880-13DCD24D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Company>Silentall Unattended Installer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2019-03-01T05:56:00Z</dcterms:created>
  <dcterms:modified xsi:type="dcterms:W3CDTF">2019-03-01T06:00:00Z</dcterms:modified>
</cp:coreProperties>
</file>